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371" w:rsidRDefault="001E4371" w:rsidP="00B1754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8"/>
          <w:szCs w:val="28"/>
          <w:rtl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</w:rPr>
        <w:t>اخلاق جنسی</w:t>
      </w:r>
      <w:r w:rsidR="009D0E4F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، جوان و خانواده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.</w:t>
      </w:r>
      <w:r w:rsidR="000012AA">
        <w:rPr>
          <w:rStyle w:val="FootnoteReference"/>
          <w:rFonts w:ascii="Times New Roman" w:eastAsia="Times New Roman" w:hAnsi="Times New Roman" w:cs="B Nazanin"/>
          <w:sz w:val="28"/>
          <w:szCs w:val="28"/>
          <w:rtl/>
        </w:rPr>
        <w:footnoteReference w:id="1"/>
      </w:r>
    </w:p>
    <w:p w:rsidR="00A31A0F" w:rsidRDefault="00A31A0F" w:rsidP="000012AA">
      <w:pPr>
        <w:bidi/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631747">
        <w:rPr>
          <w:rFonts w:ascii="Times New Roman" w:eastAsia="Times New Roman" w:hAnsi="Times New Roman" w:cs="B Nazanin"/>
          <w:sz w:val="28"/>
          <w:szCs w:val="28"/>
          <w:rtl/>
        </w:rPr>
        <w:t>اخلاق جنسی قسمتی از اخلاق به معنی عام است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و</w:t>
      </w:r>
      <w:r w:rsidRPr="00631747">
        <w:rPr>
          <w:rFonts w:ascii="Times New Roman" w:eastAsia="Times New Roman" w:hAnsi="Times New Roman" w:cs="B Nazanin"/>
          <w:sz w:val="28"/>
          <w:szCs w:val="28"/>
          <w:rtl/>
        </w:rPr>
        <w:t xml:space="preserve">شامل آن عده از عادات و روشهای بشری است که با غریزه جنسی 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ارتباط</w:t>
      </w:r>
      <w:r w:rsidRPr="00631747">
        <w:rPr>
          <w:rFonts w:ascii="Times New Roman" w:eastAsia="Times New Roman" w:hAnsi="Times New Roman" w:cs="B Nazanin"/>
          <w:sz w:val="28"/>
          <w:szCs w:val="28"/>
          <w:rtl/>
        </w:rPr>
        <w:t xml:space="preserve"> دارد. 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مانند: </w:t>
      </w:r>
      <w:r w:rsidRPr="00631747">
        <w:rPr>
          <w:rFonts w:ascii="Times New Roman" w:eastAsia="Times New Roman" w:hAnsi="Times New Roman" w:cs="B Nazanin"/>
          <w:sz w:val="28"/>
          <w:szCs w:val="28"/>
          <w:rtl/>
        </w:rPr>
        <w:t>حیاء زن از مرد، غیرت ناموسی مرد، عفاف و وفاداری زن نسبت به شوهر، ستر عورت، ستر بدن زن ازغیر محارم، منع زنا، منع تمتع نظری و لمسی از غیر همسر قانونی، منع ازدواج با محارم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و....</w:t>
      </w:r>
      <w:r w:rsidRPr="00631747">
        <w:rPr>
          <w:rFonts w:ascii="Times New Roman" w:eastAsia="Times New Roman" w:hAnsi="Times New Roman" w:cs="B Nazanin"/>
          <w:sz w:val="28"/>
          <w:szCs w:val="28"/>
          <w:rtl/>
        </w:rPr>
        <w:t xml:space="preserve"> جزءاخلاق و عادات جنسی به شمار می روند. </w:t>
      </w:r>
      <w:r w:rsidRPr="000E531B">
        <w:rPr>
          <w:rFonts w:ascii="Times New Roman" w:eastAsia="Times New Roman" w:hAnsi="Times New Roman" w:cs="B Nazanin"/>
          <w:sz w:val="28"/>
          <w:szCs w:val="28"/>
          <w:rtl/>
        </w:rPr>
        <w:t>و</w:t>
      </w:r>
      <w:r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>
        <w:rPr>
          <w:rFonts w:ascii="Times New Roman" w:eastAsia="Times New Roman" w:hAnsi="Times New Roman" w:cs="B Nazanin"/>
          <w:sz w:val="28"/>
          <w:szCs w:val="28"/>
          <w:rtl/>
        </w:rPr>
        <w:t>رعایت حفظ اخلاق</w:t>
      </w:r>
      <w:r w:rsidRPr="000E531B">
        <w:rPr>
          <w:rFonts w:ascii="Times New Roman" w:eastAsia="Times New Roman" w:hAnsi="Times New Roman" w:cs="B Nazanin"/>
          <w:sz w:val="28"/>
          <w:szCs w:val="28"/>
          <w:rtl/>
        </w:rPr>
        <w:t>، در مو</w:t>
      </w:r>
      <w:r>
        <w:rPr>
          <w:rFonts w:ascii="Times New Roman" w:eastAsia="Times New Roman" w:hAnsi="Times New Roman" w:cs="B Nazanin"/>
          <w:sz w:val="28"/>
          <w:szCs w:val="28"/>
          <w:rtl/>
        </w:rPr>
        <w:t>ارد بالا و شبیه آن را، در قرآن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0E531B">
        <w:rPr>
          <w:rFonts w:ascii="Times New Roman" w:eastAsia="Times New Roman" w:hAnsi="Times New Roman" w:cs="B Nazanin"/>
          <w:sz w:val="28"/>
          <w:szCs w:val="28"/>
          <w:rtl/>
        </w:rPr>
        <w:t xml:space="preserve">و روایات 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و سیره </w:t>
      </w:r>
      <w:r w:rsidRPr="000E531B">
        <w:rPr>
          <w:rFonts w:ascii="Times New Roman" w:eastAsia="Times New Roman" w:hAnsi="Times New Roman" w:cs="B Nazanin"/>
          <w:sz w:val="28"/>
          <w:szCs w:val="28"/>
          <w:rtl/>
        </w:rPr>
        <w:t>معصومین</w:t>
      </w:r>
      <w:r>
        <w:rPr>
          <w:rFonts w:ascii="Times New Roman" w:eastAsia="Times New Roman" w:hAnsi="Times New Roman" w:cs="B Nazanin"/>
          <w:sz w:val="28"/>
          <w:szCs w:val="28"/>
        </w:rPr>
        <w:t xml:space="preserve">) </w:t>
      </w:r>
      <w:r w:rsidRPr="000E531B">
        <w:rPr>
          <w:rFonts w:ascii="Times New Roman" w:eastAsia="Times New Roman" w:hAnsi="Times New Roman" w:cs="B Nazanin"/>
          <w:sz w:val="28"/>
          <w:szCs w:val="28"/>
          <w:rtl/>
        </w:rPr>
        <w:t xml:space="preserve">صلوات الله 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علیهم </w:t>
      </w:r>
      <w:r>
        <w:rPr>
          <w:rFonts w:ascii="Times New Roman" w:eastAsia="Times New Roman" w:hAnsi="Times New Roman" w:cs="B Nazanin"/>
          <w:sz w:val="28"/>
          <w:szCs w:val="28"/>
          <w:rtl/>
        </w:rPr>
        <w:t>اجمعی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ن)</w:t>
      </w:r>
      <w:r w:rsidRPr="000E531B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0E531B">
        <w:rPr>
          <w:rFonts w:ascii="Times New Roman" w:eastAsia="Times New Roman" w:hAnsi="Times New Roman" w:cs="B Nazanin"/>
          <w:sz w:val="28"/>
          <w:szCs w:val="28"/>
          <w:rtl/>
        </w:rPr>
        <w:t>زیاد میبینیم</w:t>
      </w:r>
      <w:r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354A3B" w:rsidRDefault="00354A3B" w:rsidP="000012AA">
      <w:pPr>
        <w:bidi/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B17546">
        <w:rPr>
          <w:rFonts w:ascii="Times New Roman" w:eastAsia="Times New Roman" w:hAnsi="Times New Roman" w:cs="B Nazanin"/>
          <w:sz w:val="28"/>
          <w:szCs w:val="28"/>
          <w:rtl/>
        </w:rPr>
        <w:t xml:space="preserve">یكى از ابعاد وجودى مهم در زن و مرد، جنبه جنسى و شهوانى است كه به صورت غریزه‏اى بسیار قوى، در آنها قرار داده شده است. این غریزه که برای بقای نسل در وجود انسان قرار داده شده است اگر در غیر مسیر صحیح </w:t>
      </w:r>
      <w:r w:rsidRPr="00B17546">
        <w:rPr>
          <w:rFonts w:ascii="Times New Roman" w:eastAsia="Times New Roman" w:hAnsi="Times New Roman" w:cs="B Nazanin"/>
          <w:sz w:val="28"/>
          <w:szCs w:val="28"/>
          <w:rtl/>
        </w:rPr>
        <w:lastRenderedPageBreak/>
        <w:t>خود تحریک شده و به کار گرفته شود آسیب‌</w:t>
      </w:r>
      <w:r w:rsidRPr="00B17546"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 w:rsidRPr="00B17546">
        <w:rPr>
          <w:rFonts w:ascii="Times New Roman" w:eastAsia="Times New Roman" w:hAnsi="Times New Roman" w:cs="B Nazanin"/>
          <w:sz w:val="28"/>
          <w:szCs w:val="28"/>
          <w:rtl/>
        </w:rPr>
        <w:t>های جبران ناپذیری را به روح و جسم فرد، و فراتر از آن به خانواده و جامعه وارد می‌کند. شناخت محرکهای این غریزه برای پیشگیری از آسیب‌های احتمالی برای والدین جهت مدیریت رفتارهای فرزندان و نیز کنترل رفتارِ دیگران با آنها بسیار مهم است</w:t>
      </w:r>
      <w:r w:rsidRPr="00B17546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C20FBC" w:rsidRDefault="00C20FBC" w:rsidP="000012AA">
      <w:pPr>
        <w:bidi/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E82D5A">
        <w:rPr>
          <w:rFonts w:ascii="Times New Roman" w:eastAsia="Times New Roman" w:hAnsi="Times New Roman" w:cs="B Nazanin"/>
          <w:sz w:val="28"/>
          <w:szCs w:val="28"/>
          <w:rtl/>
        </w:rPr>
        <w:t xml:space="preserve">در این مقاله، در پی این هستیم که با نگاهی اجمالی </w:t>
      </w:r>
      <w:r w:rsidR="004B0446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آموزه های</w:t>
      </w:r>
      <w:r w:rsidRPr="00E82D5A">
        <w:rPr>
          <w:rFonts w:ascii="Times New Roman" w:eastAsia="Times New Roman" w:hAnsi="Times New Roman" w:cs="B Nazanin"/>
          <w:sz w:val="28"/>
          <w:szCs w:val="28"/>
          <w:rtl/>
        </w:rPr>
        <w:t xml:space="preserve">اخلاق جنسی در اسلام </w:t>
      </w:r>
      <w:r w:rsidR="00EF2118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و سیره اهل بیت (علیهم السلام) 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را </w:t>
      </w:r>
      <w:r w:rsidR="00A31A0F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در حوزه خانواده و تآثیر آن را بر جوانان </w:t>
      </w:r>
      <w:r w:rsidR="004B0446">
        <w:rPr>
          <w:rFonts w:ascii="Times New Roman" w:eastAsia="Times New Roman" w:hAnsi="Times New Roman" w:cs="B Nazanin"/>
          <w:sz w:val="28"/>
          <w:szCs w:val="28"/>
          <w:rtl/>
        </w:rPr>
        <w:t>بررسی کنیم</w:t>
      </w:r>
      <w:r w:rsidR="004B0446">
        <w:rPr>
          <w:rFonts w:ascii="Times New Roman" w:eastAsia="Times New Roman" w:hAnsi="Times New Roman" w:cs="B Nazanin" w:hint="cs"/>
          <w:sz w:val="28"/>
          <w:szCs w:val="28"/>
          <w:rtl/>
        </w:rPr>
        <w:t>.</w:t>
      </w:r>
    </w:p>
    <w:p w:rsidR="000012AA" w:rsidRPr="000012AA" w:rsidRDefault="000012AA" w:rsidP="000012AA">
      <w:pPr>
        <w:bidi/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B Zar"/>
          <w:sz w:val="28"/>
          <w:szCs w:val="28"/>
          <w:rtl/>
        </w:rPr>
      </w:pPr>
      <w:r w:rsidRPr="007F1006">
        <w:rPr>
          <w:rFonts w:ascii="Times New Roman" w:eastAsia="Times New Roman" w:hAnsi="Times New Roman" w:cs="B Zar" w:hint="cs"/>
          <w:sz w:val="28"/>
          <w:szCs w:val="28"/>
          <w:rtl/>
        </w:rPr>
        <w:t>نوشتار حاضر با استفاده از شیوه تحلیل و بر پایه مطالعه کتابخانه ای از ابعاد قرآنی و روایی پاسخی به این نیاز است.</w:t>
      </w:r>
    </w:p>
    <w:p w:rsidR="00243A22" w:rsidRDefault="00243A22" w:rsidP="00EF2118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</w:rPr>
        <w:t>کلید واژها: اخلاق جنسی،  جوان</w:t>
      </w:r>
      <w:r w:rsidR="002A7B7D">
        <w:rPr>
          <w:rFonts w:ascii="Times New Roman" w:eastAsia="Times New Roman" w:hAnsi="Times New Roman" w:cs="B Nazanin" w:hint="cs"/>
          <w:sz w:val="28"/>
          <w:szCs w:val="28"/>
          <w:rtl/>
        </w:rPr>
        <w:t>، خانواده</w:t>
      </w:r>
      <w:r w:rsidR="00EF2118">
        <w:rPr>
          <w:rFonts w:ascii="Times New Roman" w:eastAsia="Times New Roman" w:hAnsi="Times New Roman" w:cs="B Nazanin" w:hint="cs"/>
          <w:sz w:val="28"/>
          <w:szCs w:val="28"/>
          <w:rtl/>
        </w:rPr>
        <w:t>، قرآن، اهل بیت (علیه</w:t>
      </w:r>
      <w:r w:rsidR="00C136CA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م</w:t>
      </w:r>
      <w:r w:rsidR="00EF2118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السلام)</w:t>
      </w:r>
      <w:r w:rsidR="002A7B7D">
        <w:rPr>
          <w:rFonts w:ascii="Times New Roman" w:eastAsia="Times New Roman" w:hAnsi="Times New Roman" w:cs="B Nazanin" w:hint="cs"/>
          <w:sz w:val="28"/>
          <w:szCs w:val="28"/>
          <w:rtl/>
        </w:rPr>
        <w:t>.</w:t>
      </w:r>
    </w:p>
    <w:p w:rsidR="003F2023" w:rsidRPr="004349B7" w:rsidRDefault="003F2023" w:rsidP="003F2023">
      <w:pPr>
        <w:rPr>
          <w:rFonts w:asciiTheme="majorBidi" w:hAnsiTheme="majorBidi" w:cstheme="majorBidi"/>
          <w:sz w:val="26"/>
          <w:szCs w:val="26"/>
        </w:rPr>
      </w:pPr>
    </w:p>
    <w:p w:rsidR="003F2023" w:rsidRPr="004349B7" w:rsidRDefault="003F2023" w:rsidP="003F2023">
      <w:pPr>
        <w:spacing w:line="480" w:lineRule="auto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bookmarkStart w:id="0" w:name="_GoBack"/>
      <w:bookmarkEnd w:id="0"/>
      <w:r w:rsidRPr="004349B7">
        <w:rPr>
          <w:rFonts w:asciiTheme="majorBidi" w:hAnsiTheme="majorBidi" w:cstheme="majorBidi"/>
          <w:b/>
          <w:bCs/>
          <w:sz w:val="26"/>
          <w:szCs w:val="26"/>
        </w:rPr>
        <w:t>Sexual Behavior, Young and Family</w:t>
      </w:r>
    </w:p>
    <w:p w:rsidR="003F2023" w:rsidRPr="004349B7" w:rsidRDefault="003F2023" w:rsidP="003F2023">
      <w:pPr>
        <w:spacing w:line="480" w:lineRule="auto"/>
        <w:rPr>
          <w:rFonts w:asciiTheme="majorBidi" w:hAnsiTheme="majorBidi" w:cstheme="majorBidi"/>
          <w:sz w:val="26"/>
          <w:szCs w:val="26"/>
        </w:rPr>
      </w:pPr>
    </w:p>
    <w:p w:rsidR="003F2023" w:rsidRPr="004349B7" w:rsidRDefault="003F2023" w:rsidP="003F2023">
      <w:pPr>
        <w:spacing w:line="480" w:lineRule="auto"/>
        <w:rPr>
          <w:rFonts w:asciiTheme="majorBidi" w:hAnsiTheme="majorBidi" w:cstheme="majorBidi"/>
          <w:sz w:val="26"/>
          <w:szCs w:val="26"/>
        </w:rPr>
      </w:pPr>
      <w:r w:rsidRPr="004349B7">
        <w:rPr>
          <w:rFonts w:asciiTheme="majorBidi" w:hAnsiTheme="majorBidi" w:cstheme="majorBidi"/>
          <w:b/>
          <w:bCs/>
          <w:sz w:val="26"/>
          <w:szCs w:val="26"/>
        </w:rPr>
        <w:t>Abstract</w:t>
      </w:r>
      <w:r w:rsidRPr="004349B7">
        <w:rPr>
          <w:rFonts w:asciiTheme="majorBidi" w:hAnsiTheme="majorBidi" w:cstheme="majorBidi"/>
          <w:sz w:val="26"/>
          <w:szCs w:val="26"/>
        </w:rPr>
        <w:t xml:space="preserve">: </w:t>
      </w:r>
    </w:p>
    <w:p w:rsidR="003F2023" w:rsidRPr="004349B7" w:rsidRDefault="003F2023" w:rsidP="003F2023">
      <w:pPr>
        <w:spacing w:line="480" w:lineRule="auto"/>
        <w:jc w:val="both"/>
        <w:rPr>
          <w:rFonts w:asciiTheme="majorBidi" w:hAnsiTheme="majorBidi" w:cstheme="majorBidi"/>
          <w:sz w:val="26"/>
          <w:szCs w:val="26"/>
        </w:rPr>
      </w:pPr>
      <w:r w:rsidRPr="004349B7">
        <w:rPr>
          <w:rFonts w:asciiTheme="majorBidi" w:hAnsiTheme="majorBidi" w:cstheme="majorBidi"/>
          <w:sz w:val="26"/>
          <w:szCs w:val="26"/>
        </w:rPr>
        <w:t xml:space="preserve">   Sexual Behavior is part of the general sense of morality and includes the many human habits and practices associated with sexual instinct. As: Woman's shame of man, the Jealousy Honor of Man, Chastity and loyalty of woman to husband, Covering the sexual organs, Cover the woman's body from Incontinent</w:t>
      </w:r>
      <w:r w:rsidRPr="004349B7">
        <w:rPr>
          <w:rFonts w:asciiTheme="majorBidi" w:hAnsiTheme="majorBidi" w:cstheme="majorBidi"/>
          <w:b/>
          <w:bCs/>
          <w:sz w:val="26"/>
          <w:szCs w:val="26"/>
        </w:rPr>
        <w:t xml:space="preserve">, </w:t>
      </w:r>
      <w:r w:rsidRPr="004349B7">
        <w:rPr>
          <w:rFonts w:asciiTheme="majorBidi" w:hAnsiTheme="majorBidi" w:cstheme="majorBidi"/>
          <w:sz w:val="26"/>
          <w:szCs w:val="26"/>
        </w:rPr>
        <w:t xml:space="preserve">Prohibition of adultery, Prohibition of marriage with family and ... Are considered sex and sexual habits. And observe Preserving morality in the above cases and </w:t>
      </w:r>
      <w:proofErr w:type="gramStart"/>
      <w:r w:rsidRPr="004349B7">
        <w:rPr>
          <w:rFonts w:asciiTheme="majorBidi" w:hAnsiTheme="majorBidi" w:cstheme="majorBidi"/>
          <w:sz w:val="26"/>
          <w:szCs w:val="26"/>
        </w:rPr>
        <w:t>it’s</w:t>
      </w:r>
      <w:proofErr w:type="gramEnd"/>
      <w:r w:rsidRPr="004349B7">
        <w:rPr>
          <w:rFonts w:asciiTheme="majorBidi" w:hAnsiTheme="majorBidi" w:cstheme="majorBidi"/>
          <w:sz w:val="26"/>
          <w:szCs w:val="26"/>
        </w:rPr>
        <w:t xml:space="preserve"> like, see a lot in the Qur'an and narratives.</w:t>
      </w:r>
    </w:p>
    <w:p w:rsidR="003F2023" w:rsidRPr="004349B7" w:rsidRDefault="003F2023" w:rsidP="003F2023">
      <w:pPr>
        <w:spacing w:line="480" w:lineRule="auto"/>
        <w:jc w:val="both"/>
        <w:rPr>
          <w:rFonts w:asciiTheme="majorBidi" w:hAnsiTheme="majorBidi" w:cstheme="majorBidi"/>
          <w:sz w:val="26"/>
          <w:szCs w:val="26"/>
        </w:rPr>
      </w:pPr>
      <w:r w:rsidRPr="004349B7">
        <w:rPr>
          <w:rFonts w:asciiTheme="majorBidi" w:hAnsiTheme="majorBidi" w:cstheme="majorBidi"/>
          <w:sz w:val="26"/>
          <w:szCs w:val="26"/>
        </w:rPr>
        <w:t xml:space="preserve">   One of the most important dimensions in men and women is a sexual aspect which has been placed a very strong instinct in them. That instinct that for the survival of the generation is placed in the human being if it is used in non-correct way Inflicts irreparable damage to the soul and body of the individual, and beyond to the family and society. Understanding the motives of this instinct is important in </w:t>
      </w:r>
      <w:r w:rsidRPr="004349B7">
        <w:rPr>
          <w:rFonts w:asciiTheme="majorBidi" w:hAnsiTheme="majorBidi" w:cstheme="majorBidi"/>
          <w:sz w:val="26"/>
          <w:szCs w:val="26"/>
        </w:rPr>
        <w:lastRenderedPageBreak/>
        <w:t>preventing potential harm to parents in managing the behavior of children and in controlling the behavior of others.</w:t>
      </w:r>
      <w:r w:rsidRPr="004349B7">
        <w:rPr>
          <w:rFonts w:asciiTheme="majorBidi" w:hAnsiTheme="majorBidi" w:cstheme="majorBidi"/>
          <w:sz w:val="26"/>
          <w:szCs w:val="26"/>
        </w:rPr>
        <w:tab/>
      </w:r>
    </w:p>
    <w:p w:rsidR="003F2023" w:rsidRPr="004349B7" w:rsidRDefault="003F2023" w:rsidP="003F2023">
      <w:pPr>
        <w:spacing w:line="480" w:lineRule="auto"/>
        <w:jc w:val="both"/>
        <w:rPr>
          <w:rFonts w:asciiTheme="majorBidi" w:hAnsiTheme="majorBidi" w:cstheme="majorBidi"/>
          <w:sz w:val="26"/>
          <w:szCs w:val="26"/>
        </w:rPr>
      </w:pPr>
      <w:r w:rsidRPr="004349B7">
        <w:rPr>
          <w:rFonts w:asciiTheme="majorBidi" w:hAnsiTheme="majorBidi" w:cstheme="majorBidi"/>
          <w:sz w:val="26"/>
          <w:szCs w:val="26"/>
        </w:rPr>
        <w:t xml:space="preserve">   This article tries to examine the teachings of sexual morals in Islam in the family and its effects on youth.</w:t>
      </w:r>
    </w:p>
    <w:p w:rsidR="003F2023" w:rsidRPr="004349B7" w:rsidRDefault="003F2023" w:rsidP="003F2023">
      <w:pPr>
        <w:spacing w:line="480" w:lineRule="auto"/>
        <w:jc w:val="both"/>
        <w:rPr>
          <w:rFonts w:asciiTheme="majorBidi" w:hAnsiTheme="majorBidi" w:cstheme="majorBidi"/>
          <w:sz w:val="26"/>
          <w:szCs w:val="26"/>
        </w:rPr>
      </w:pPr>
      <w:r w:rsidRPr="004349B7">
        <w:rPr>
          <w:rFonts w:asciiTheme="majorBidi" w:hAnsiTheme="majorBidi" w:cstheme="majorBidi"/>
          <w:sz w:val="26"/>
          <w:szCs w:val="26"/>
        </w:rPr>
        <w:t xml:space="preserve">   The present paper to be answered this needs uses the analysis method and Based on a library study of Qur’an and narrative dimensions.</w:t>
      </w:r>
    </w:p>
    <w:p w:rsidR="003F2023" w:rsidRPr="004349B7" w:rsidRDefault="003F2023" w:rsidP="003F2023">
      <w:pPr>
        <w:spacing w:line="480" w:lineRule="auto"/>
        <w:rPr>
          <w:rFonts w:asciiTheme="majorBidi" w:hAnsiTheme="majorBidi" w:cstheme="majorBidi"/>
          <w:sz w:val="26"/>
          <w:szCs w:val="26"/>
        </w:rPr>
      </w:pPr>
      <w:r w:rsidRPr="004349B7">
        <w:rPr>
          <w:rFonts w:asciiTheme="majorBidi" w:hAnsiTheme="majorBidi" w:cstheme="majorBidi"/>
          <w:b/>
          <w:bCs/>
          <w:sz w:val="26"/>
          <w:szCs w:val="26"/>
        </w:rPr>
        <w:t>Key words:</w:t>
      </w:r>
      <w:r w:rsidRPr="004349B7">
        <w:rPr>
          <w:rFonts w:asciiTheme="majorBidi" w:hAnsiTheme="majorBidi" w:cstheme="majorBidi"/>
          <w:sz w:val="26"/>
          <w:szCs w:val="26"/>
        </w:rPr>
        <w:t xml:space="preserve"> sexual Behavior, youth, family, Quran, </w:t>
      </w:r>
      <w:proofErr w:type="spellStart"/>
      <w:r w:rsidRPr="004349B7">
        <w:rPr>
          <w:rFonts w:asciiTheme="majorBidi" w:hAnsiTheme="majorBidi" w:cstheme="majorBidi"/>
          <w:sz w:val="26"/>
          <w:szCs w:val="26"/>
        </w:rPr>
        <w:t>Ahlul-Bayt</w:t>
      </w:r>
      <w:proofErr w:type="spellEnd"/>
      <w:r w:rsidRPr="004349B7">
        <w:rPr>
          <w:rFonts w:asciiTheme="majorBidi" w:hAnsiTheme="majorBidi" w:cstheme="majorBidi"/>
          <w:sz w:val="26"/>
          <w:szCs w:val="26"/>
        </w:rPr>
        <w:t xml:space="preserve"> (PBUH).</w:t>
      </w:r>
    </w:p>
    <w:p w:rsidR="00056452" w:rsidRPr="001C2DB3" w:rsidRDefault="00056452" w:rsidP="00056452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8"/>
          <w:szCs w:val="28"/>
        </w:rPr>
      </w:pPr>
    </w:p>
    <w:sectPr w:rsidR="00056452" w:rsidRPr="001C2DB3" w:rsidSect="000012AA">
      <w:pgSz w:w="11909" w:h="16834" w:code="9"/>
      <w:pgMar w:top="2880" w:right="2880" w:bottom="2880" w:left="28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D70" w:rsidRDefault="004E0D70" w:rsidP="000012AA">
      <w:pPr>
        <w:spacing w:after="0" w:line="240" w:lineRule="auto"/>
      </w:pPr>
      <w:r>
        <w:separator/>
      </w:r>
    </w:p>
  </w:endnote>
  <w:endnote w:type="continuationSeparator" w:id="0">
    <w:p w:rsidR="004E0D70" w:rsidRDefault="004E0D70" w:rsidP="00001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D70" w:rsidRDefault="004E0D70" w:rsidP="000012AA">
      <w:pPr>
        <w:spacing w:after="0" w:line="240" w:lineRule="auto"/>
      </w:pPr>
      <w:r>
        <w:separator/>
      </w:r>
    </w:p>
  </w:footnote>
  <w:footnote w:type="continuationSeparator" w:id="0">
    <w:p w:rsidR="004E0D70" w:rsidRDefault="004E0D70" w:rsidP="000012AA">
      <w:pPr>
        <w:spacing w:after="0" w:line="240" w:lineRule="auto"/>
      </w:pPr>
      <w:r>
        <w:continuationSeparator/>
      </w:r>
    </w:p>
  </w:footnote>
  <w:footnote w:id="1">
    <w:p w:rsidR="000012AA" w:rsidRDefault="000012AA" w:rsidP="000012AA">
      <w:pPr>
        <w:pStyle w:val="FootnoteText"/>
        <w:bidi/>
        <w:rPr>
          <w:rtl/>
          <w:lang w:bidi="fa-IR"/>
        </w:rPr>
      </w:pPr>
      <w:r w:rsidRPr="000012AA">
        <w:rPr>
          <w:rStyle w:val="FootnoteReference"/>
          <w:rFonts w:cs="B Zar"/>
          <w:sz w:val="28"/>
          <w:szCs w:val="28"/>
        </w:rPr>
        <w:footnoteRef/>
      </w:r>
      <w:r w:rsidRPr="000012AA">
        <w:rPr>
          <w:rFonts w:cs="B Zar"/>
          <w:sz w:val="28"/>
          <w:szCs w:val="28"/>
        </w:rPr>
        <w:t xml:space="preserve"> </w:t>
      </w:r>
      <w:r w:rsidRPr="000012AA">
        <w:rPr>
          <w:rFonts w:cs="B Zar" w:hint="cs"/>
          <w:sz w:val="28"/>
          <w:szCs w:val="28"/>
          <w:rtl/>
        </w:rPr>
        <w:t>.</w:t>
      </w:r>
      <w:r w:rsidRPr="00FD55FD">
        <w:rPr>
          <w:rFonts w:cs="B Zar" w:hint="cs"/>
          <w:sz w:val="28"/>
          <w:szCs w:val="28"/>
          <w:rtl/>
        </w:rPr>
        <w:t xml:space="preserve"> </w:t>
      </w:r>
      <w:r w:rsidRPr="00FD55FD">
        <w:rPr>
          <w:rFonts w:cs="B Zar" w:hint="cs"/>
          <w:sz w:val="28"/>
          <w:szCs w:val="28"/>
          <w:rtl/>
          <w:lang w:bidi="fa-IR"/>
        </w:rPr>
        <w:t>دکتر سید حسن حسینی عضو هیئت علمی گروه معارف اسلامی دانشگاه بیرجند، تلفن: 09127580083، ایمیل:</w:t>
      </w:r>
      <w:r w:rsidRPr="00FD55FD">
        <w:rPr>
          <w:rFonts w:cs="B Zar"/>
          <w:sz w:val="28"/>
          <w:szCs w:val="28"/>
          <w:lang w:bidi="fa-IR"/>
        </w:rPr>
        <w:t>dr.hasanhoseini@birjand.ac.ir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546"/>
    <w:rsid w:val="000012AA"/>
    <w:rsid w:val="00056452"/>
    <w:rsid w:val="00067B43"/>
    <w:rsid w:val="00153B04"/>
    <w:rsid w:val="001E4371"/>
    <w:rsid w:val="00243A22"/>
    <w:rsid w:val="002A7B7D"/>
    <w:rsid w:val="00354A3B"/>
    <w:rsid w:val="00360968"/>
    <w:rsid w:val="003F2023"/>
    <w:rsid w:val="00413444"/>
    <w:rsid w:val="004B0446"/>
    <w:rsid w:val="004E0D70"/>
    <w:rsid w:val="006C3E72"/>
    <w:rsid w:val="00724C2E"/>
    <w:rsid w:val="00782E77"/>
    <w:rsid w:val="00927419"/>
    <w:rsid w:val="00931B29"/>
    <w:rsid w:val="009D0E4F"/>
    <w:rsid w:val="009E2303"/>
    <w:rsid w:val="00A136C6"/>
    <w:rsid w:val="00A31A0F"/>
    <w:rsid w:val="00A63DB0"/>
    <w:rsid w:val="00AA4D9E"/>
    <w:rsid w:val="00B11CC4"/>
    <w:rsid w:val="00B17546"/>
    <w:rsid w:val="00C136CA"/>
    <w:rsid w:val="00C20FBC"/>
    <w:rsid w:val="00C84339"/>
    <w:rsid w:val="00CC01D2"/>
    <w:rsid w:val="00CF253D"/>
    <w:rsid w:val="00EB369F"/>
    <w:rsid w:val="00EF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E23128-DB55-4882-AF28-F2636CAD6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5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012A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12A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012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FA649-9252-4A85-9A59-80A540A87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Rayan</cp:lastModifiedBy>
  <cp:revision>31</cp:revision>
  <dcterms:created xsi:type="dcterms:W3CDTF">2017-11-16T17:34:00Z</dcterms:created>
  <dcterms:modified xsi:type="dcterms:W3CDTF">2017-11-21T08:37:00Z</dcterms:modified>
</cp:coreProperties>
</file>